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B89" w:rsidRPr="006C7D44" w:rsidRDefault="007B0B89" w:rsidP="007B0B89">
      <w:r w:rsidRPr="006C7D44">
        <w:rPr>
          <w:noProof/>
          <w:lang w:val="bg-BG" w:eastAsia="bg-BG"/>
        </w:rPr>
        <w:drawing>
          <wp:inline distT="0" distB="0" distL="0" distR="0">
            <wp:extent cx="895350" cy="6477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7D44">
        <w:t xml:space="preserve">            </w:t>
      </w:r>
      <w:r w:rsidRPr="006C7D44">
        <w:rPr>
          <w:noProof/>
          <w:lang w:val="bg-BG" w:eastAsia="bg-BG"/>
        </w:rPr>
        <w:drawing>
          <wp:inline distT="0" distB="0" distL="0" distR="0">
            <wp:extent cx="962025" cy="542925"/>
            <wp:effectExtent l="0" t="0" r="9525" b="9525"/>
            <wp:docPr id="8" name="Picture 8" descr="лого–мз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лого–мзх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7D44">
        <w:rPr>
          <w:i/>
        </w:rPr>
        <w:t xml:space="preserve">            </w:t>
      </w:r>
      <w:r w:rsidRPr="006C7D44">
        <w:rPr>
          <w:i/>
          <w:noProof/>
          <w:lang w:val="bg-BG" w:eastAsia="bg-BG"/>
        </w:rPr>
        <w:drawing>
          <wp:inline distT="0" distB="0" distL="0" distR="0">
            <wp:extent cx="762000" cy="63817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7D44">
        <w:rPr>
          <w:i/>
        </w:rPr>
        <w:t xml:space="preserve">       </w:t>
      </w:r>
      <w:r>
        <w:rPr>
          <w:i/>
        </w:rPr>
        <w:t xml:space="preserve">    </w:t>
      </w:r>
      <w:r w:rsidRPr="006C7D44">
        <w:rPr>
          <w:i/>
          <w:noProof/>
          <w:lang w:val="bg-BG" w:eastAsia="bg-BG"/>
        </w:rPr>
        <w:drawing>
          <wp:inline distT="0" distB="0" distL="0" distR="0">
            <wp:extent cx="1685925" cy="721419"/>
            <wp:effectExtent l="0" t="0" r="0" b="2540"/>
            <wp:docPr id="6" name="Picture 6" descr="logo PRSR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logo PRSR2014-202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384" cy="730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0B89" w:rsidRPr="006C7D44" w:rsidRDefault="007B0B89" w:rsidP="007B0B89">
      <w:pPr>
        <w:jc w:val="center"/>
        <w:rPr>
          <w:b/>
          <w:iCs/>
        </w:rPr>
      </w:pPr>
      <w:r w:rsidRPr="006C7D44">
        <w:rPr>
          <w:b/>
          <w:iCs/>
          <w:lang w:val="ru-RU"/>
        </w:rPr>
        <w:t xml:space="preserve">Европейски </w:t>
      </w:r>
      <w:proofErr w:type="spellStart"/>
      <w:r w:rsidRPr="006C7D44">
        <w:rPr>
          <w:b/>
          <w:iCs/>
          <w:lang w:val="ru-RU"/>
        </w:rPr>
        <w:t>земеделски</w:t>
      </w:r>
      <w:proofErr w:type="spellEnd"/>
      <w:r w:rsidRPr="006C7D44">
        <w:rPr>
          <w:b/>
          <w:iCs/>
          <w:lang w:val="ru-RU"/>
        </w:rPr>
        <w:t xml:space="preserve"> фонд за развитие на </w:t>
      </w:r>
      <w:proofErr w:type="spellStart"/>
      <w:r w:rsidRPr="006C7D44">
        <w:rPr>
          <w:b/>
          <w:iCs/>
          <w:lang w:val="ru-RU"/>
        </w:rPr>
        <w:t>селските</w:t>
      </w:r>
      <w:proofErr w:type="spellEnd"/>
      <w:r w:rsidRPr="006C7D44">
        <w:rPr>
          <w:b/>
          <w:iCs/>
          <w:lang w:val="ru-RU"/>
        </w:rPr>
        <w:t xml:space="preserve"> </w:t>
      </w:r>
      <w:proofErr w:type="spellStart"/>
      <w:r w:rsidRPr="006C7D44">
        <w:rPr>
          <w:b/>
          <w:iCs/>
          <w:lang w:val="ru-RU"/>
        </w:rPr>
        <w:t>райони</w:t>
      </w:r>
      <w:proofErr w:type="spellEnd"/>
      <w:r w:rsidRPr="006C7D44">
        <w:rPr>
          <w:b/>
          <w:iCs/>
          <w:lang w:val="ru-RU"/>
        </w:rPr>
        <w:t xml:space="preserve"> – Европа </w:t>
      </w:r>
      <w:proofErr w:type="spellStart"/>
      <w:r w:rsidRPr="006C7D44">
        <w:rPr>
          <w:b/>
          <w:iCs/>
          <w:lang w:val="ru-RU"/>
        </w:rPr>
        <w:t>инвестира</w:t>
      </w:r>
      <w:proofErr w:type="spellEnd"/>
      <w:r w:rsidRPr="006C7D44">
        <w:rPr>
          <w:b/>
          <w:iCs/>
          <w:lang w:val="ru-RU"/>
        </w:rPr>
        <w:t xml:space="preserve"> в </w:t>
      </w:r>
      <w:proofErr w:type="spellStart"/>
      <w:r w:rsidRPr="006C7D44">
        <w:rPr>
          <w:b/>
          <w:iCs/>
          <w:lang w:val="ru-RU"/>
        </w:rPr>
        <w:t>селските</w:t>
      </w:r>
      <w:proofErr w:type="spellEnd"/>
      <w:r w:rsidRPr="006C7D44">
        <w:rPr>
          <w:b/>
          <w:iCs/>
          <w:lang w:val="ru-RU"/>
        </w:rPr>
        <w:t xml:space="preserve"> </w:t>
      </w:r>
      <w:proofErr w:type="spellStart"/>
      <w:r w:rsidRPr="006C7D44">
        <w:rPr>
          <w:b/>
          <w:iCs/>
          <w:lang w:val="ru-RU"/>
        </w:rPr>
        <w:t>райони</w:t>
      </w:r>
      <w:proofErr w:type="spellEnd"/>
    </w:p>
    <w:p w:rsidR="007B0B89" w:rsidRPr="006C7D44" w:rsidRDefault="007B0B89" w:rsidP="007B0B89">
      <w:pPr>
        <w:jc w:val="center"/>
        <w:rPr>
          <w:b/>
          <w:lang w:val="ru-RU"/>
        </w:rPr>
      </w:pPr>
      <w:r w:rsidRPr="006C7D44">
        <w:rPr>
          <w:b/>
          <w:lang w:val="ru-RU"/>
        </w:rPr>
        <w:t>ПРОГРАМА ЗА РАЗВИТИЕ НА СЕЛСКИТЕ РАЙОНИ   2014 – 2020 г.</w:t>
      </w:r>
    </w:p>
    <w:p w:rsidR="007B0B89" w:rsidRPr="006C7D44" w:rsidRDefault="007B0B89" w:rsidP="007B0B89"/>
    <w:p w:rsidR="00CB6AF3" w:rsidRDefault="00CB6AF3" w:rsidP="00CB6AF3">
      <w:pPr>
        <w:shd w:val="clear" w:color="auto" w:fill="FFFFFF" w:themeFill="background1"/>
        <w:jc w:val="center"/>
        <w:rPr>
          <w:b/>
          <w:lang w:val="bg-BG"/>
        </w:rPr>
      </w:pPr>
    </w:p>
    <w:p w:rsidR="00CB6AF3" w:rsidRDefault="00CB6AF3" w:rsidP="00CB6AF3">
      <w:pPr>
        <w:shd w:val="clear" w:color="auto" w:fill="FFFFFF" w:themeFill="background1"/>
        <w:jc w:val="center"/>
        <w:rPr>
          <w:b/>
          <w:lang w:val="bg-BG"/>
        </w:rPr>
      </w:pPr>
    </w:p>
    <w:p w:rsidR="00CB6AF3" w:rsidRDefault="00CB6AF3" w:rsidP="00CB6AF3">
      <w:pPr>
        <w:shd w:val="clear" w:color="auto" w:fill="FFFFFF" w:themeFill="background1"/>
        <w:jc w:val="center"/>
        <w:rPr>
          <w:b/>
          <w:lang w:val="bg-BG"/>
        </w:rPr>
      </w:pPr>
    </w:p>
    <w:p w:rsidR="00CB6AF3" w:rsidRPr="00FB2091" w:rsidRDefault="00CB6AF3" w:rsidP="00CB6AF3">
      <w:pPr>
        <w:shd w:val="clear" w:color="auto" w:fill="FFFFFF" w:themeFill="background1"/>
        <w:jc w:val="center"/>
        <w:rPr>
          <w:b/>
          <w:lang w:val="bg-BG"/>
        </w:rPr>
      </w:pPr>
      <w:r w:rsidRPr="00FB2091">
        <w:rPr>
          <w:b/>
          <w:lang w:val="bg-BG"/>
        </w:rPr>
        <w:t xml:space="preserve">КРИТЕРИИ ЗА ЕКСПЕРТНА/ТЕХНИЧЕСКА ОЦЕНКА НА ПРЕДЛОЖЕНИЯТА </w:t>
      </w:r>
      <w:r>
        <w:rPr>
          <w:b/>
          <w:lang w:val="bg-BG"/>
        </w:rPr>
        <w:t xml:space="preserve"> И</w:t>
      </w:r>
      <w:r w:rsidRPr="00F80660">
        <w:rPr>
          <w:b/>
          <w:lang w:val="bg-BG"/>
        </w:rPr>
        <w:t xml:space="preserve"> </w:t>
      </w:r>
      <w:r w:rsidRPr="00420D0B">
        <w:rPr>
          <w:b/>
          <w:lang w:val="bg-BG"/>
        </w:rPr>
        <w:t>КРИТЕРИИ ЗА ИЗБОР НА ПРОЕКТИ</w:t>
      </w:r>
    </w:p>
    <w:p w:rsidR="00CB6AF3" w:rsidRDefault="00CB6AF3" w:rsidP="00CB6AF3">
      <w:pPr>
        <w:shd w:val="clear" w:color="auto" w:fill="FFFFFF" w:themeFill="background1"/>
        <w:jc w:val="center"/>
        <w:rPr>
          <w:b/>
          <w:lang w:val="bg-BG"/>
        </w:rPr>
      </w:pPr>
      <w:r>
        <w:rPr>
          <w:b/>
          <w:lang w:val="bg-BG"/>
        </w:rPr>
        <w:t xml:space="preserve">ПО </w:t>
      </w:r>
      <w:r w:rsidR="008F0E91">
        <w:rPr>
          <w:b/>
          <w:lang w:val="bg-BG"/>
        </w:rPr>
        <w:t>ПОД</w:t>
      </w:r>
      <w:r w:rsidRPr="00AD2015">
        <w:rPr>
          <w:b/>
          <w:lang w:val="bg-BG"/>
        </w:rPr>
        <w:t xml:space="preserve">МЯРКА </w:t>
      </w:r>
      <w:r w:rsidR="004D5529">
        <w:rPr>
          <w:b/>
          <w:lang w:val="bg-BG"/>
        </w:rPr>
        <w:t>7</w:t>
      </w:r>
      <w:r w:rsidRPr="00AD2015">
        <w:rPr>
          <w:b/>
          <w:lang w:val="bg-BG"/>
        </w:rPr>
        <w:t>.</w:t>
      </w:r>
      <w:r w:rsidR="00DE7ED9">
        <w:rPr>
          <w:b/>
          <w:lang w:val="bg-BG"/>
        </w:rPr>
        <w:t>2</w:t>
      </w:r>
      <w:r w:rsidRPr="00AD2015">
        <w:rPr>
          <w:b/>
          <w:lang w:val="bg-BG"/>
        </w:rPr>
        <w:t xml:space="preserve"> – „</w:t>
      </w:r>
      <w:proofErr w:type="spellStart"/>
      <w:r w:rsidR="001321DD" w:rsidRPr="001321DD">
        <w:rPr>
          <w:rFonts w:eastAsia="Calibri"/>
          <w:b/>
        </w:rPr>
        <w:t>Инвестиции</w:t>
      </w:r>
      <w:proofErr w:type="spellEnd"/>
      <w:r w:rsidR="001321DD" w:rsidRPr="001321DD">
        <w:rPr>
          <w:rFonts w:eastAsia="Calibri"/>
          <w:b/>
        </w:rPr>
        <w:t xml:space="preserve"> в </w:t>
      </w:r>
      <w:proofErr w:type="spellStart"/>
      <w:r w:rsidR="001321DD" w:rsidRPr="001321DD">
        <w:rPr>
          <w:rFonts w:eastAsia="Calibri"/>
          <w:b/>
        </w:rPr>
        <w:t>създаването</w:t>
      </w:r>
      <w:proofErr w:type="spellEnd"/>
      <w:r w:rsidR="001321DD" w:rsidRPr="001321DD">
        <w:rPr>
          <w:rFonts w:eastAsia="Calibri"/>
          <w:b/>
        </w:rPr>
        <w:t xml:space="preserve">, </w:t>
      </w:r>
      <w:proofErr w:type="spellStart"/>
      <w:r w:rsidR="001321DD" w:rsidRPr="001321DD">
        <w:rPr>
          <w:rFonts w:eastAsia="Calibri"/>
          <w:b/>
        </w:rPr>
        <w:t>подобряването</w:t>
      </w:r>
      <w:proofErr w:type="spellEnd"/>
      <w:r w:rsidR="001321DD" w:rsidRPr="001321DD">
        <w:rPr>
          <w:rFonts w:eastAsia="Calibri"/>
          <w:b/>
        </w:rPr>
        <w:t xml:space="preserve"> </w:t>
      </w:r>
      <w:proofErr w:type="spellStart"/>
      <w:r w:rsidR="001321DD" w:rsidRPr="001321DD">
        <w:rPr>
          <w:rFonts w:eastAsia="Calibri"/>
          <w:b/>
        </w:rPr>
        <w:t>или</w:t>
      </w:r>
      <w:proofErr w:type="spellEnd"/>
      <w:r w:rsidR="001321DD" w:rsidRPr="001321DD">
        <w:rPr>
          <w:rFonts w:eastAsia="Calibri"/>
          <w:b/>
        </w:rPr>
        <w:t xml:space="preserve"> </w:t>
      </w:r>
      <w:proofErr w:type="spellStart"/>
      <w:r w:rsidR="001321DD" w:rsidRPr="001321DD">
        <w:rPr>
          <w:rFonts w:eastAsia="Calibri"/>
          <w:b/>
        </w:rPr>
        <w:t>разширяването</w:t>
      </w:r>
      <w:proofErr w:type="spellEnd"/>
      <w:r w:rsidR="001321DD" w:rsidRPr="001321DD">
        <w:rPr>
          <w:rFonts w:eastAsia="Calibri"/>
          <w:b/>
        </w:rPr>
        <w:t xml:space="preserve"> </w:t>
      </w:r>
      <w:proofErr w:type="spellStart"/>
      <w:r w:rsidR="001321DD" w:rsidRPr="001321DD">
        <w:rPr>
          <w:rFonts w:eastAsia="Calibri"/>
          <w:b/>
        </w:rPr>
        <w:t>на</w:t>
      </w:r>
      <w:proofErr w:type="spellEnd"/>
      <w:r w:rsidR="001321DD" w:rsidRPr="001321DD">
        <w:rPr>
          <w:rFonts w:eastAsia="Calibri"/>
          <w:b/>
        </w:rPr>
        <w:t xml:space="preserve"> </w:t>
      </w:r>
      <w:proofErr w:type="spellStart"/>
      <w:r w:rsidR="001321DD" w:rsidRPr="001321DD">
        <w:rPr>
          <w:rFonts w:eastAsia="Calibri"/>
          <w:b/>
        </w:rPr>
        <w:t>всички</w:t>
      </w:r>
      <w:proofErr w:type="spellEnd"/>
      <w:r w:rsidR="001321DD" w:rsidRPr="001321DD">
        <w:rPr>
          <w:rFonts w:eastAsia="Calibri"/>
          <w:b/>
        </w:rPr>
        <w:t xml:space="preserve"> </w:t>
      </w:r>
      <w:proofErr w:type="spellStart"/>
      <w:r w:rsidR="001321DD" w:rsidRPr="001321DD">
        <w:rPr>
          <w:rFonts w:eastAsia="Calibri"/>
          <w:b/>
        </w:rPr>
        <w:t>видове</w:t>
      </w:r>
      <w:proofErr w:type="spellEnd"/>
      <w:r w:rsidR="001321DD" w:rsidRPr="001321DD">
        <w:rPr>
          <w:rFonts w:eastAsia="Calibri"/>
          <w:b/>
        </w:rPr>
        <w:t xml:space="preserve"> </w:t>
      </w:r>
      <w:proofErr w:type="spellStart"/>
      <w:r w:rsidR="001321DD" w:rsidRPr="001321DD">
        <w:rPr>
          <w:rFonts w:eastAsia="Calibri"/>
          <w:b/>
        </w:rPr>
        <w:t>малка</w:t>
      </w:r>
      <w:proofErr w:type="spellEnd"/>
      <w:r w:rsidR="001321DD" w:rsidRPr="001321DD">
        <w:rPr>
          <w:rFonts w:eastAsia="Calibri"/>
          <w:b/>
        </w:rPr>
        <w:t xml:space="preserve"> </w:t>
      </w:r>
      <w:proofErr w:type="spellStart"/>
      <w:r w:rsidR="001321DD" w:rsidRPr="001321DD">
        <w:rPr>
          <w:rFonts w:eastAsia="Calibri"/>
          <w:b/>
        </w:rPr>
        <w:t>по</w:t>
      </w:r>
      <w:proofErr w:type="spellEnd"/>
      <w:r w:rsidR="001321DD" w:rsidRPr="001321DD">
        <w:rPr>
          <w:rFonts w:eastAsia="Calibri"/>
          <w:b/>
        </w:rPr>
        <w:t xml:space="preserve"> </w:t>
      </w:r>
      <w:proofErr w:type="spellStart"/>
      <w:r w:rsidR="001321DD" w:rsidRPr="001321DD">
        <w:rPr>
          <w:rFonts w:eastAsia="Calibri"/>
          <w:b/>
        </w:rPr>
        <w:t>мащаби</w:t>
      </w:r>
      <w:proofErr w:type="spellEnd"/>
      <w:r w:rsidR="001321DD" w:rsidRPr="001321DD">
        <w:rPr>
          <w:rFonts w:eastAsia="Calibri"/>
          <w:b/>
        </w:rPr>
        <w:t xml:space="preserve"> </w:t>
      </w:r>
      <w:proofErr w:type="spellStart"/>
      <w:r w:rsidR="001321DD" w:rsidRPr="001321DD">
        <w:rPr>
          <w:rFonts w:eastAsia="Calibri"/>
          <w:b/>
        </w:rPr>
        <w:t>инфраструктура</w:t>
      </w:r>
      <w:proofErr w:type="spellEnd"/>
      <w:r w:rsidRPr="00AD2015">
        <w:rPr>
          <w:b/>
          <w:lang w:val="bg-BG"/>
        </w:rPr>
        <w:t>”</w:t>
      </w:r>
    </w:p>
    <w:p w:rsidR="00CB6AF3" w:rsidRDefault="00CB6AF3" w:rsidP="00CB6AF3">
      <w:pPr>
        <w:shd w:val="clear" w:color="auto" w:fill="FFFFFF" w:themeFill="background1"/>
        <w:jc w:val="center"/>
        <w:rPr>
          <w:b/>
          <w:lang w:val="bg-BG"/>
        </w:rPr>
      </w:pPr>
    </w:p>
    <w:p w:rsidR="00403277" w:rsidRDefault="00403277" w:rsidP="00CB6AF3">
      <w:pPr>
        <w:shd w:val="clear" w:color="auto" w:fill="FFFFFF" w:themeFill="background1"/>
        <w:jc w:val="center"/>
        <w:rPr>
          <w:b/>
          <w:lang w:val="bg-BG"/>
        </w:rPr>
      </w:pPr>
    </w:p>
    <w:tbl>
      <w:tblPr>
        <w:tblStyle w:val="a3"/>
        <w:tblW w:w="10605" w:type="dxa"/>
        <w:tblInd w:w="-455" w:type="dxa"/>
        <w:tblLook w:val="04A0"/>
      </w:tblPr>
      <w:tblGrid>
        <w:gridCol w:w="517"/>
        <w:gridCol w:w="5963"/>
        <w:gridCol w:w="900"/>
        <w:gridCol w:w="707"/>
        <w:gridCol w:w="8"/>
        <w:gridCol w:w="1322"/>
        <w:gridCol w:w="8"/>
        <w:gridCol w:w="1172"/>
        <w:gridCol w:w="8"/>
      </w:tblGrid>
      <w:tr w:rsidR="00403277" w:rsidRPr="00145EF2" w:rsidTr="00163787">
        <w:tc>
          <w:tcPr>
            <w:tcW w:w="517" w:type="dxa"/>
            <w:vMerge w:val="restart"/>
            <w:shd w:val="clear" w:color="auto" w:fill="BFBFBF" w:themeFill="background1" w:themeFillShade="BF"/>
          </w:tcPr>
          <w:p w:rsidR="00403277" w:rsidRPr="00F221F5" w:rsidRDefault="00403277" w:rsidP="00163787">
            <w:pPr>
              <w:jc w:val="center"/>
              <w:rPr>
                <w:b/>
              </w:rPr>
            </w:pPr>
            <w:r w:rsidRPr="00F221F5">
              <w:rPr>
                <w:b/>
              </w:rPr>
              <w:t>№</w:t>
            </w:r>
          </w:p>
        </w:tc>
        <w:tc>
          <w:tcPr>
            <w:tcW w:w="5963" w:type="dxa"/>
            <w:vMerge w:val="restart"/>
            <w:shd w:val="clear" w:color="auto" w:fill="BFBFBF" w:themeFill="background1" w:themeFillShade="BF"/>
          </w:tcPr>
          <w:p w:rsidR="00403277" w:rsidRPr="00177A96" w:rsidRDefault="00403277" w:rsidP="00163787">
            <w:pPr>
              <w:jc w:val="both"/>
              <w:rPr>
                <w:b/>
              </w:rPr>
            </w:pPr>
            <w:r w:rsidRPr="00177A96">
              <w:rPr>
                <w:b/>
              </w:rPr>
              <w:t>Критерий</w:t>
            </w:r>
          </w:p>
        </w:tc>
        <w:tc>
          <w:tcPr>
            <w:tcW w:w="1615" w:type="dxa"/>
            <w:gridSpan w:val="3"/>
            <w:shd w:val="clear" w:color="auto" w:fill="BFBFBF" w:themeFill="background1" w:themeFillShade="BF"/>
          </w:tcPr>
          <w:p w:rsidR="00403277" w:rsidRPr="00177A96" w:rsidRDefault="00403277" w:rsidP="00163787">
            <w:pPr>
              <w:jc w:val="center"/>
              <w:rPr>
                <w:b/>
              </w:rPr>
            </w:pPr>
            <w:r>
              <w:rPr>
                <w:b/>
              </w:rPr>
              <w:t>Т</w:t>
            </w:r>
            <w:r w:rsidRPr="00177A96">
              <w:rPr>
                <w:b/>
              </w:rPr>
              <w:t>очки</w:t>
            </w:r>
          </w:p>
        </w:tc>
        <w:tc>
          <w:tcPr>
            <w:tcW w:w="1330" w:type="dxa"/>
            <w:gridSpan w:val="2"/>
            <w:shd w:val="clear" w:color="auto" w:fill="BFBFBF" w:themeFill="background1" w:themeFillShade="BF"/>
          </w:tcPr>
          <w:p w:rsidR="00403277" w:rsidRDefault="00403277" w:rsidP="00163787">
            <w:pPr>
              <w:jc w:val="center"/>
              <w:rPr>
                <w:b/>
              </w:rPr>
            </w:pPr>
            <w:r>
              <w:rPr>
                <w:b/>
              </w:rPr>
              <w:t xml:space="preserve">Оценка </w:t>
            </w:r>
          </w:p>
        </w:tc>
        <w:tc>
          <w:tcPr>
            <w:tcW w:w="1180" w:type="dxa"/>
            <w:gridSpan w:val="2"/>
            <w:shd w:val="clear" w:color="auto" w:fill="BFBFBF" w:themeFill="background1" w:themeFillShade="BF"/>
          </w:tcPr>
          <w:p w:rsidR="00403277" w:rsidRDefault="00403277" w:rsidP="00163787">
            <w:pPr>
              <w:jc w:val="center"/>
              <w:rPr>
                <w:b/>
              </w:rPr>
            </w:pPr>
            <w:r>
              <w:rPr>
                <w:b/>
              </w:rPr>
              <w:t xml:space="preserve">Бележки </w:t>
            </w:r>
          </w:p>
        </w:tc>
      </w:tr>
      <w:tr w:rsidR="00403277" w:rsidRPr="00145EF2" w:rsidTr="00163787">
        <w:trPr>
          <w:gridAfter w:val="1"/>
          <w:wAfter w:w="8" w:type="dxa"/>
        </w:trPr>
        <w:tc>
          <w:tcPr>
            <w:tcW w:w="517" w:type="dxa"/>
            <w:vMerge/>
            <w:shd w:val="clear" w:color="auto" w:fill="BFBFBF" w:themeFill="background1" w:themeFillShade="BF"/>
          </w:tcPr>
          <w:p w:rsidR="00403277" w:rsidRPr="00F221F5" w:rsidRDefault="00403277" w:rsidP="00163787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5963" w:type="dxa"/>
            <w:vMerge/>
          </w:tcPr>
          <w:p w:rsidR="00403277" w:rsidRPr="00065C1D" w:rsidRDefault="00403277" w:rsidP="00163787">
            <w:pPr>
              <w:jc w:val="both"/>
            </w:pPr>
          </w:p>
        </w:tc>
        <w:tc>
          <w:tcPr>
            <w:tcW w:w="900" w:type="dxa"/>
            <w:shd w:val="clear" w:color="auto" w:fill="BFBFBF" w:themeFill="background1" w:themeFillShade="BF"/>
          </w:tcPr>
          <w:p w:rsidR="00403277" w:rsidRPr="00177A96" w:rsidRDefault="00403277" w:rsidP="00163787">
            <w:pPr>
              <w:jc w:val="center"/>
              <w:rPr>
                <w:b/>
              </w:rPr>
            </w:pPr>
            <w:r w:rsidRPr="00177A96">
              <w:rPr>
                <w:b/>
              </w:rPr>
              <w:t>ДА</w:t>
            </w:r>
          </w:p>
        </w:tc>
        <w:tc>
          <w:tcPr>
            <w:tcW w:w="707" w:type="dxa"/>
            <w:shd w:val="clear" w:color="auto" w:fill="BFBFBF" w:themeFill="background1" w:themeFillShade="BF"/>
          </w:tcPr>
          <w:p w:rsidR="00403277" w:rsidRPr="00177A96" w:rsidRDefault="00403277" w:rsidP="00163787">
            <w:pPr>
              <w:jc w:val="center"/>
              <w:rPr>
                <w:b/>
              </w:rPr>
            </w:pPr>
            <w:r w:rsidRPr="00177A96">
              <w:rPr>
                <w:b/>
              </w:rPr>
              <w:t>НЕ</w:t>
            </w:r>
          </w:p>
        </w:tc>
        <w:tc>
          <w:tcPr>
            <w:tcW w:w="1330" w:type="dxa"/>
            <w:gridSpan w:val="2"/>
            <w:shd w:val="clear" w:color="auto" w:fill="BFBFBF" w:themeFill="background1" w:themeFillShade="BF"/>
          </w:tcPr>
          <w:p w:rsidR="00403277" w:rsidRPr="00177A96" w:rsidRDefault="00403277" w:rsidP="00163787">
            <w:pPr>
              <w:jc w:val="center"/>
              <w:rPr>
                <w:b/>
              </w:rPr>
            </w:pPr>
          </w:p>
        </w:tc>
        <w:tc>
          <w:tcPr>
            <w:tcW w:w="1180" w:type="dxa"/>
            <w:gridSpan w:val="2"/>
            <w:shd w:val="clear" w:color="auto" w:fill="BFBFBF" w:themeFill="background1" w:themeFillShade="BF"/>
          </w:tcPr>
          <w:p w:rsidR="00403277" w:rsidRPr="00177A96" w:rsidRDefault="00403277" w:rsidP="00163787">
            <w:pPr>
              <w:jc w:val="center"/>
              <w:rPr>
                <w:b/>
              </w:rPr>
            </w:pPr>
          </w:p>
        </w:tc>
      </w:tr>
      <w:tr w:rsidR="001321DD" w:rsidRPr="00145EF2" w:rsidTr="00163787">
        <w:trPr>
          <w:gridAfter w:val="1"/>
          <w:wAfter w:w="8" w:type="dxa"/>
        </w:trPr>
        <w:tc>
          <w:tcPr>
            <w:tcW w:w="517" w:type="dxa"/>
            <w:shd w:val="clear" w:color="auto" w:fill="BFBFBF" w:themeFill="background1" w:themeFillShade="BF"/>
          </w:tcPr>
          <w:p w:rsidR="001321DD" w:rsidRPr="002D7709" w:rsidRDefault="001321DD" w:rsidP="001321DD">
            <w:pPr>
              <w:jc w:val="both"/>
              <w:rPr>
                <w:b/>
                <w:color w:val="000000" w:themeColor="text1"/>
              </w:rPr>
            </w:pPr>
            <w:r w:rsidRPr="002D7709">
              <w:rPr>
                <w:b/>
              </w:rPr>
              <w:t>1</w:t>
            </w:r>
          </w:p>
        </w:tc>
        <w:tc>
          <w:tcPr>
            <w:tcW w:w="5963" w:type="dxa"/>
          </w:tcPr>
          <w:p w:rsidR="001321DD" w:rsidRPr="00145EF2" w:rsidRDefault="001321DD" w:rsidP="001321DD">
            <w:pPr>
              <w:jc w:val="both"/>
              <w:rPr>
                <w:color w:val="000000" w:themeColor="text1"/>
              </w:rPr>
            </w:pPr>
            <w:r w:rsidRPr="00FF5182">
              <w:t xml:space="preserve">Проектът е за изграждане и/или реконструкция на инфраструктура в населено място извън общинския център; </w:t>
            </w:r>
          </w:p>
        </w:tc>
        <w:tc>
          <w:tcPr>
            <w:tcW w:w="900" w:type="dxa"/>
          </w:tcPr>
          <w:p w:rsidR="001321DD" w:rsidRPr="00145EF2" w:rsidRDefault="001321DD" w:rsidP="001321DD">
            <w:pPr>
              <w:jc w:val="center"/>
              <w:rPr>
                <w:color w:val="000000" w:themeColor="text1"/>
              </w:rPr>
            </w:pPr>
            <w:r w:rsidRPr="00FF5182">
              <w:t>30</w:t>
            </w:r>
            <w:r>
              <w:t xml:space="preserve"> т.</w:t>
            </w:r>
          </w:p>
        </w:tc>
        <w:tc>
          <w:tcPr>
            <w:tcW w:w="707" w:type="dxa"/>
          </w:tcPr>
          <w:p w:rsidR="001321DD" w:rsidRPr="00145EF2" w:rsidRDefault="001321DD" w:rsidP="001321DD">
            <w:pPr>
              <w:jc w:val="both"/>
              <w:rPr>
                <w:color w:val="000000" w:themeColor="text1"/>
              </w:rPr>
            </w:pPr>
          </w:p>
        </w:tc>
        <w:tc>
          <w:tcPr>
            <w:tcW w:w="1330" w:type="dxa"/>
            <w:gridSpan w:val="2"/>
          </w:tcPr>
          <w:p w:rsidR="001321DD" w:rsidRPr="00177A96" w:rsidRDefault="001321DD" w:rsidP="001321D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80" w:type="dxa"/>
            <w:gridSpan w:val="2"/>
          </w:tcPr>
          <w:p w:rsidR="001321DD" w:rsidRDefault="001321DD" w:rsidP="001321DD">
            <w:pPr>
              <w:jc w:val="center"/>
              <w:rPr>
                <w:color w:val="000000" w:themeColor="text1"/>
              </w:rPr>
            </w:pPr>
          </w:p>
        </w:tc>
      </w:tr>
      <w:tr w:rsidR="001321DD" w:rsidRPr="00145EF2" w:rsidTr="00163787">
        <w:trPr>
          <w:gridAfter w:val="1"/>
          <w:wAfter w:w="8" w:type="dxa"/>
        </w:trPr>
        <w:tc>
          <w:tcPr>
            <w:tcW w:w="517" w:type="dxa"/>
            <w:shd w:val="clear" w:color="auto" w:fill="BFBFBF" w:themeFill="background1" w:themeFillShade="BF"/>
          </w:tcPr>
          <w:p w:rsidR="001321DD" w:rsidRPr="002D7709" w:rsidRDefault="001321DD" w:rsidP="001321DD">
            <w:pPr>
              <w:jc w:val="both"/>
              <w:rPr>
                <w:b/>
                <w:color w:val="000000" w:themeColor="text1"/>
              </w:rPr>
            </w:pPr>
            <w:r w:rsidRPr="002D7709">
              <w:rPr>
                <w:b/>
              </w:rPr>
              <w:t>2</w:t>
            </w:r>
          </w:p>
        </w:tc>
        <w:tc>
          <w:tcPr>
            <w:tcW w:w="5963" w:type="dxa"/>
          </w:tcPr>
          <w:p w:rsidR="001321DD" w:rsidRPr="0028672A" w:rsidRDefault="001321DD" w:rsidP="001321DD">
            <w:pPr>
              <w:jc w:val="both"/>
              <w:rPr>
                <w:color w:val="000000" w:themeColor="text1"/>
              </w:rPr>
            </w:pPr>
            <w:r w:rsidRPr="00FF5182">
              <w:t>Проектът е за изграждане и/или реконструкция на инфраструктура, обслужваща населени места с високо ниво на безработица - над средното за общината, където ще се реализира проектът;</w:t>
            </w:r>
          </w:p>
        </w:tc>
        <w:tc>
          <w:tcPr>
            <w:tcW w:w="900" w:type="dxa"/>
          </w:tcPr>
          <w:p w:rsidR="001321DD" w:rsidRPr="0028672A" w:rsidRDefault="001321DD" w:rsidP="001321DD">
            <w:pPr>
              <w:jc w:val="center"/>
              <w:rPr>
                <w:color w:val="000000" w:themeColor="text1"/>
              </w:rPr>
            </w:pPr>
            <w:r w:rsidRPr="00FF5182">
              <w:t>20</w:t>
            </w:r>
            <w:r>
              <w:t xml:space="preserve"> т.</w:t>
            </w:r>
          </w:p>
        </w:tc>
        <w:tc>
          <w:tcPr>
            <w:tcW w:w="707" w:type="dxa"/>
          </w:tcPr>
          <w:p w:rsidR="001321DD" w:rsidRPr="00145EF2" w:rsidRDefault="001321DD" w:rsidP="001321D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30" w:type="dxa"/>
            <w:gridSpan w:val="2"/>
          </w:tcPr>
          <w:p w:rsidR="001321DD" w:rsidRPr="00177A96" w:rsidRDefault="001321DD" w:rsidP="001321D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80" w:type="dxa"/>
            <w:gridSpan w:val="2"/>
          </w:tcPr>
          <w:p w:rsidR="001321DD" w:rsidRDefault="001321DD" w:rsidP="001321DD">
            <w:pPr>
              <w:jc w:val="center"/>
              <w:rPr>
                <w:color w:val="000000" w:themeColor="text1"/>
              </w:rPr>
            </w:pPr>
          </w:p>
        </w:tc>
      </w:tr>
      <w:tr w:rsidR="001321DD" w:rsidRPr="00145EF2" w:rsidTr="00163787">
        <w:trPr>
          <w:gridAfter w:val="1"/>
          <w:wAfter w:w="8" w:type="dxa"/>
        </w:trPr>
        <w:tc>
          <w:tcPr>
            <w:tcW w:w="517" w:type="dxa"/>
            <w:shd w:val="clear" w:color="auto" w:fill="BFBFBF" w:themeFill="background1" w:themeFillShade="BF"/>
          </w:tcPr>
          <w:p w:rsidR="001321DD" w:rsidRPr="002D7709" w:rsidRDefault="001321DD" w:rsidP="001321DD">
            <w:pPr>
              <w:jc w:val="both"/>
              <w:rPr>
                <w:b/>
                <w:color w:val="000000" w:themeColor="text1"/>
              </w:rPr>
            </w:pPr>
            <w:r w:rsidRPr="002D7709">
              <w:rPr>
                <w:b/>
              </w:rPr>
              <w:t>3</w:t>
            </w:r>
          </w:p>
        </w:tc>
        <w:tc>
          <w:tcPr>
            <w:tcW w:w="5963" w:type="dxa"/>
          </w:tcPr>
          <w:p w:rsidR="001321DD" w:rsidRPr="0028672A" w:rsidRDefault="001321DD" w:rsidP="001321DD">
            <w:pPr>
              <w:jc w:val="both"/>
              <w:rPr>
                <w:color w:val="000000" w:themeColor="text1"/>
              </w:rPr>
            </w:pPr>
            <w:r>
              <w:t>Брой население (над 100 жители)</w:t>
            </w:r>
            <w:r w:rsidRPr="00FF5182">
              <w:t>, което ще се възползва от подобрените основни услуги и обхвата на териториално въздействие.</w:t>
            </w:r>
          </w:p>
        </w:tc>
        <w:tc>
          <w:tcPr>
            <w:tcW w:w="900" w:type="dxa"/>
          </w:tcPr>
          <w:p w:rsidR="001321DD" w:rsidRPr="0028672A" w:rsidRDefault="001321DD" w:rsidP="001321DD">
            <w:pPr>
              <w:jc w:val="center"/>
              <w:rPr>
                <w:color w:val="000000" w:themeColor="text1"/>
              </w:rPr>
            </w:pPr>
            <w:r w:rsidRPr="00FF5182">
              <w:t>30</w:t>
            </w:r>
            <w:r>
              <w:t xml:space="preserve"> т.</w:t>
            </w:r>
          </w:p>
        </w:tc>
        <w:tc>
          <w:tcPr>
            <w:tcW w:w="707" w:type="dxa"/>
          </w:tcPr>
          <w:p w:rsidR="001321DD" w:rsidRDefault="001321DD" w:rsidP="001321DD">
            <w:pPr>
              <w:jc w:val="center"/>
            </w:pPr>
          </w:p>
        </w:tc>
        <w:tc>
          <w:tcPr>
            <w:tcW w:w="1330" w:type="dxa"/>
            <w:gridSpan w:val="2"/>
          </w:tcPr>
          <w:p w:rsidR="001321DD" w:rsidRPr="00177A96" w:rsidRDefault="001321DD" w:rsidP="001321D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80" w:type="dxa"/>
            <w:gridSpan w:val="2"/>
          </w:tcPr>
          <w:p w:rsidR="001321DD" w:rsidRDefault="001321DD" w:rsidP="001321DD">
            <w:pPr>
              <w:jc w:val="center"/>
              <w:rPr>
                <w:color w:val="000000" w:themeColor="text1"/>
              </w:rPr>
            </w:pPr>
          </w:p>
        </w:tc>
      </w:tr>
      <w:tr w:rsidR="001321DD" w:rsidRPr="00145EF2" w:rsidTr="00163787">
        <w:trPr>
          <w:gridAfter w:val="1"/>
          <w:wAfter w:w="8" w:type="dxa"/>
        </w:trPr>
        <w:tc>
          <w:tcPr>
            <w:tcW w:w="517" w:type="dxa"/>
            <w:shd w:val="clear" w:color="auto" w:fill="BFBFBF" w:themeFill="background1" w:themeFillShade="BF"/>
          </w:tcPr>
          <w:p w:rsidR="001321DD" w:rsidRPr="002D7709" w:rsidRDefault="001321DD" w:rsidP="001321DD">
            <w:pPr>
              <w:jc w:val="both"/>
              <w:rPr>
                <w:b/>
                <w:color w:val="000000" w:themeColor="text1"/>
              </w:rPr>
            </w:pPr>
            <w:r w:rsidRPr="002D7709">
              <w:rPr>
                <w:b/>
              </w:rPr>
              <w:t>4</w:t>
            </w:r>
          </w:p>
        </w:tc>
        <w:tc>
          <w:tcPr>
            <w:tcW w:w="5963" w:type="dxa"/>
          </w:tcPr>
          <w:p w:rsidR="001321DD" w:rsidRPr="0028672A" w:rsidRDefault="001321DD" w:rsidP="001321DD">
            <w:pPr>
              <w:jc w:val="both"/>
              <w:rPr>
                <w:color w:val="000000" w:themeColor="text1"/>
              </w:rPr>
            </w:pPr>
            <w:r w:rsidRPr="00FF5182">
              <w:t>Проектът въвежда иновативни технологии или инвестиции с екологичен ефект.</w:t>
            </w:r>
          </w:p>
        </w:tc>
        <w:tc>
          <w:tcPr>
            <w:tcW w:w="900" w:type="dxa"/>
          </w:tcPr>
          <w:p w:rsidR="001321DD" w:rsidRPr="0028672A" w:rsidRDefault="001321DD" w:rsidP="001321DD">
            <w:pPr>
              <w:jc w:val="center"/>
              <w:rPr>
                <w:color w:val="000000" w:themeColor="text1"/>
              </w:rPr>
            </w:pPr>
            <w:r w:rsidRPr="00FF5182">
              <w:t>10</w:t>
            </w:r>
            <w:r>
              <w:t xml:space="preserve"> т.</w:t>
            </w:r>
          </w:p>
        </w:tc>
        <w:tc>
          <w:tcPr>
            <w:tcW w:w="707" w:type="dxa"/>
          </w:tcPr>
          <w:p w:rsidR="001321DD" w:rsidRDefault="001321DD" w:rsidP="001321DD">
            <w:pPr>
              <w:jc w:val="center"/>
            </w:pPr>
          </w:p>
        </w:tc>
        <w:tc>
          <w:tcPr>
            <w:tcW w:w="1330" w:type="dxa"/>
            <w:gridSpan w:val="2"/>
          </w:tcPr>
          <w:p w:rsidR="001321DD" w:rsidRPr="00177A96" w:rsidRDefault="001321DD" w:rsidP="001321D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80" w:type="dxa"/>
            <w:gridSpan w:val="2"/>
          </w:tcPr>
          <w:p w:rsidR="001321DD" w:rsidRDefault="001321DD" w:rsidP="001321DD">
            <w:pPr>
              <w:jc w:val="center"/>
              <w:rPr>
                <w:color w:val="000000" w:themeColor="text1"/>
              </w:rPr>
            </w:pPr>
          </w:p>
        </w:tc>
      </w:tr>
      <w:tr w:rsidR="001321DD" w:rsidRPr="00145EF2" w:rsidTr="00163787">
        <w:trPr>
          <w:gridAfter w:val="1"/>
          <w:wAfter w:w="8" w:type="dxa"/>
          <w:trHeight w:val="395"/>
        </w:trPr>
        <w:tc>
          <w:tcPr>
            <w:tcW w:w="517" w:type="dxa"/>
            <w:shd w:val="clear" w:color="auto" w:fill="BFBFBF" w:themeFill="background1" w:themeFillShade="BF"/>
          </w:tcPr>
          <w:p w:rsidR="001321DD" w:rsidRPr="002D7709" w:rsidRDefault="001321DD" w:rsidP="001321DD">
            <w:pPr>
              <w:jc w:val="both"/>
              <w:rPr>
                <w:b/>
                <w:color w:val="000000" w:themeColor="text1"/>
              </w:rPr>
            </w:pPr>
            <w:r w:rsidRPr="002D7709">
              <w:rPr>
                <w:b/>
              </w:rPr>
              <w:t>5</w:t>
            </w:r>
          </w:p>
        </w:tc>
        <w:tc>
          <w:tcPr>
            <w:tcW w:w="5963" w:type="dxa"/>
          </w:tcPr>
          <w:p w:rsidR="001321DD" w:rsidRPr="0028672A" w:rsidRDefault="001321DD" w:rsidP="001321DD">
            <w:pPr>
              <w:jc w:val="both"/>
              <w:rPr>
                <w:color w:val="000000" w:themeColor="text1"/>
              </w:rPr>
            </w:pPr>
            <w:r w:rsidRPr="00FF5182">
              <w:t>Проектът е за изграждане реконструкция, ремонт, оборудване и/или обзавеждане на инфраструктура за социални услуги за деца;</w:t>
            </w:r>
          </w:p>
        </w:tc>
        <w:tc>
          <w:tcPr>
            <w:tcW w:w="900" w:type="dxa"/>
          </w:tcPr>
          <w:p w:rsidR="001321DD" w:rsidRPr="0028672A" w:rsidRDefault="001321DD" w:rsidP="001321DD">
            <w:pPr>
              <w:jc w:val="center"/>
              <w:rPr>
                <w:color w:val="000000" w:themeColor="text1"/>
              </w:rPr>
            </w:pPr>
            <w:r w:rsidRPr="00FF5182">
              <w:t>10</w:t>
            </w:r>
            <w:r>
              <w:t xml:space="preserve"> т.</w:t>
            </w:r>
          </w:p>
        </w:tc>
        <w:tc>
          <w:tcPr>
            <w:tcW w:w="707" w:type="dxa"/>
          </w:tcPr>
          <w:p w:rsidR="001321DD" w:rsidRPr="00145EF2" w:rsidRDefault="001321DD" w:rsidP="001321D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30" w:type="dxa"/>
            <w:gridSpan w:val="2"/>
          </w:tcPr>
          <w:p w:rsidR="001321DD" w:rsidRPr="00177A96" w:rsidRDefault="001321DD" w:rsidP="001321D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80" w:type="dxa"/>
            <w:gridSpan w:val="2"/>
          </w:tcPr>
          <w:p w:rsidR="001321DD" w:rsidRDefault="001321DD" w:rsidP="001321DD">
            <w:pPr>
              <w:jc w:val="center"/>
              <w:rPr>
                <w:color w:val="000000" w:themeColor="text1"/>
              </w:rPr>
            </w:pPr>
          </w:p>
        </w:tc>
      </w:tr>
      <w:tr w:rsidR="00403277" w:rsidRPr="00145EF2" w:rsidTr="00163787">
        <w:trPr>
          <w:gridAfter w:val="1"/>
          <w:wAfter w:w="8" w:type="dxa"/>
        </w:trPr>
        <w:tc>
          <w:tcPr>
            <w:tcW w:w="517" w:type="dxa"/>
            <w:shd w:val="clear" w:color="auto" w:fill="BFBFBF" w:themeFill="background1" w:themeFillShade="BF"/>
          </w:tcPr>
          <w:p w:rsidR="00403277" w:rsidRPr="00145EF2" w:rsidRDefault="00403277" w:rsidP="00403277">
            <w:pPr>
              <w:jc w:val="both"/>
              <w:rPr>
                <w:color w:val="000000" w:themeColor="text1"/>
              </w:rPr>
            </w:pPr>
          </w:p>
        </w:tc>
        <w:tc>
          <w:tcPr>
            <w:tcW w:w="5963" w:type="dxa"/>
          </w:tcPr>
          <w:p w:rsidR="00403277" w:rsidRPr="002D7709" w:rsidRDefault="00403277" w:rsidP="00403277">
            <w:pPr>
              <w:jc w:val="both"/>
              <w:rPr>
                <w:b/>
              </w:rPr>
            </w:pPr>
            <w:r w:rsidRPr="002D7709">
              <w:rPr>
                <w:b/>
              </w:rPr>
              <w:t>Максимален брой точки</w:t>
            </w:r>
          </w:p>
        </w:tc>
        <w:tc>
          <w:tcPr>
            <w:tcW w:w="900" w:type="dxa"/>
          </w:tcPr>
          <w:p w:rsidR="00403277" w:rsidRPr="002D7709" w:rsidRDefault="001321DD" w:rsidP="00403277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</w:rPr>
              <w:t>100</w:t>
            </w:r>
            <w:r w:rsidR="00403277" w:rsidRPr="002D7709">
              <w:rPr>
                <w:b/>
              </w:rPr>
              <w:t xml:space="preserve"> т.</w:t>
            </w:r>
          </w:p>
        </w:tc>
        <w:tc>
          <w:tcPr>
            <w:tcW w:w="707" w:type="dxa"/>
          </w:tcPr>
          <w:p w:rsidR="00403277" w:rsidRPr="002D7709" w:rsidRDefault="00403277" w:rsidP="00403277">
            <w:pPr>
              <w:jc w:val="center"/>
              <w:rPr>
                <w:b/>
                <w:color w:val="000000" w:themeColor="text1"/>
              </w:rPr>
            </w:pPr>
            <w:r w:rsidRPr="002D7709">
              <w:rPr>
                <w:b/>
              </w:rPr>
              <w:t>0 т.</w:t>
            </w:r>
          </w:p>
        </w:tc>
        <w:tc>
          <w:tcPr>
            <w:tcW w:w="1330" w:type="dxa"/>
            <w:gridSpan w:val="2"/>
          </w:tcPr>
          <w:p w:rsidR="00403277" w:rsidRPr="00177A96" w:rsidRDefault="00403277" w:rsidP="0040327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80" w:type="dxa"/>
            <w:gridSpan w:val="2"/>
          </w:tcPr>
          <w:p w:rsidR="00403277" w:rsidRDefault="00403277" w:rsidP="00403277">
            <w:pPr>
              <w:jc w:val="center"/>
              <w:rPr>
                <w:color w:val="000000" w:themeColor="text1"/>
                <w:lang w:val="en-US"/>
              </w:rPr>
            </w:pPr>
          </w:p>
          <w:p w:rsidR="00A43FE5" w:rsidRPr="00A43FE5" w:rsidRDefault="00A43FE5" w:rsidP="00403277">
            <w:pPr>
              <w:jc w:val="center"/>
              <w:rPr>
                <w:color w:val="000000" w:themeColor="text1"/>
                <w:lang w:val="en-US"/>
              </w:rPr>
            </w:pPr>
          </w:p>
        </w:tc>
      </w:tr>
      <w:tr w:rsidR="00403277" w:rsidRPr="00145EF2" w:rsidTr="008F0E91">
        <w:tc>
          <w:tcPr>
            <w:tcW w:w="10605" w:type="dxa"/>
            <w:gridSpan w:val="9"/>
            <w:shd w:val="clear" w:color="auto" w:fill="FFFFFF" w:themeFill="background1"/>
          </w:tcPr>
          <w:p w:rsidR="00A43FE5" w:rsidRDefault="00A43FE5" w:rsidP="00403277">
            <w:pPr>
              <w:jc w:val="center"/>
              <w:rPr>
                <w:b/>
                <w:lang w:val="en-US"/>
              </w:rPr>
            </w:pPr>
          </w:p>
          <w:p w:rsidR="00403277" w:rsidRDefault="00403277" w:rsidP="00403277">
            <w:pPr>
              <w:jc w:val="center"/>
              <w:rPr>
                <w:b/>
                <w:lang w:val="en-US"/>
              </w:rPr>
            </w:pPr>
            <w:r w:rsidRPr="002D7709">
              <w:rPr>
                <w:b/>
              </w:rPr>
              <w:t>Подпомаг</w:t>
            </w:r>
            <w:r w:rsidR="00536C37">
              <w:rPr>
                <w:b/>
              </w:rPr>
              <w:t xml:space="preserve">ат се проекти получили минимум </w:t>
            </w:r>
            <w:r w:rsidR="00536C37">
              <w:rPr>
                <w:b/>
                <w:lang w:val="en-US"/>
              </w:rPr>
              <w:t>1</w:t>
            </w:r>
            <w:r w:rsidRPr="002D7709">
              <w:rPr>
                <w:b/>
              </w:rPr>
              <w:t>0 точки</w:t>
            </w:r>
            <w:bookmarkStart w:id="0" w:name="_GoBack"/>
            <w:bookmarkEnd w:id="0"/>
          </w:p>
          <w:p w:rsidR="00A43FE5" w:rsidRPr="00A43FE5" w:rsidRDefault="00A43FE5" w:rsidP="00403277">
            <w:pPr>
              <w:jc w:val="center"/>
              <w:rPr>
                <w:b/>
                <w:color w:val="000000" w:themeColor="text1"/>
                <w:lang w:val="en-US"/>
              </w:rPr>
            </w:pPr>
          </w:p>
        </w:tc>
      </w:tr>
    </w:tbl>
    <w:p w:rsidR="005E2E78" w:rsidRDefault="005E2E78" w:rsidP="005E2E78"/>
    <w:p w:rsidR="005E2E78" w:rsidRDefault="005E2E78" w:rsidP="005E2E78">
      <w:pPr>
        <w:pStyle w:val="ad"/>
        <w:rPr>
          <w:sz w:val="16"/>
          <w:szCs w:val="16"/>
        </w:rPr>
      </w:pPr>
    </w:p>
    <w:p w:rsidR="005E2E78" w:rsidRDefault="005E2E78" w:rsidP="005E2E78">
      <w:pPr>
        <w:pStyle w:val="ad"/>
        <w:jc w:val="center"/>
        <w:rPr>
          <w:sz w:val="16"/>
          <w:szCs w:val="16"/>
          <w:lang w:val="en-US"/>
        </w:rPr>
      </w:pPr>
      <w:r>
        <w:rPr>
          <w:noProof/>
          <w:sz w:val="16"/>
          <w:szCs w:val="16"/>
        </w:rPr>
        <w:drawing>
          <wp:inline distT="0" distB="0" distL="0" distR="0">
            <wp:extent cx="361950" cy="457200"/>
            <wp:effectExtent l="19050" t="0" r="0" b="0"/>
            <wp:docPr id="1" name="Picture 28" descr="Ban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nit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 </w:t>
      </w:r>
      <w:r>
        <w:rPr>
          <w:noProof/>
          <w:sz w:val="16"/>
          <w:szCs w:val="16"/>
        </w:rPr>
        <w:drawing>
          <wp:inline distT="0" distB="0" distL="0" distR="0">
            <wp:extent cx="323850" cy="457200"/>
            <wp:effectExtent l="19050" t="0" r="0" b="0"/>
            <wp:docPr id="2" name="Picture 27" descr="Luky_sig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Luky_sign (1)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</w:t>
      </w:r>
      <w:r>
        <w:rPr>
          <w:noProof/>
          <w:sz w:val="16"/>
          <w:szCs w:val="16"/>
        </w:rPr>
        <w:drawing>
          <wp:inline distT="0" distB="0" distL="0" distR="0">
            <wp:extent cx="390525" cy="514350"/>
            <wp:effectExtent l="19050" t="0" r="9525" b="0"/>
            <wp:docPr id="3" name="Picture 26" descr="chepel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hepelar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2E78" w:rsidRDefault="005E2E78" w:rsidP="005E2E78">
      <w:pPr>
        <w:jc w:val="center"/>
        <w:rPr>
          <w:sz w:val="20"/>
          <w:szCs w:val="20"/>
          <w:lang w:val="bg-BG"/>
        </w:rPr>
      </w:pPr>
      <w:proofErr w:type="spellStart"/>
      <w:r>
        <w:t>Споразумение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изпълнение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Стратегия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водено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общностите</w:t>
      </w:r>
      <w:proofErr w:type="spellEnd"/>
      <w:r>
        <w:t xml:space="preserve"> </w:t>
      </w:r>
      <w:proofErr w:type="spellStart"/>
      <w:r>
        <w:t>местно</w:t>
      </w:r>
      <w:proofErr w:type="spellEnd"/>
      <w:r>
        <w:t xml:space="preserve"> </w:t>
      </w:r>
      <w:proofErr w:type="spellStart"/>
      <w:r>
        <w:t>развитие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Сдружение</w:t>
      </w:r>
      <w:proofErr w:type="spellEnd"/>
      <w:r>
        <w:t xml:space="preserve"> с </w:t>
      </w:r>
      <w:proofErr w:type="spellStart"/>
      <w:r>
        <w:t>нестопанска</w:t>
      </w:r>
      <w:proofErr w:type="spellEnd"/>
      <w:r>
        <w:t xml:space="preserve"> </w:t>
      </w:r>
      <w:proofErr w:type="spellStart"/>
      <w:r>
        <w:t>цел</w:t>
      </w:r>
      <w:proofErr w:type="spellEnd"/>
      <w:r>
        <w:t xml:space="preserve"> </w:t>
      </w:r>
      <w:proofErr w:type="spellStart"/>
      <w:r>
        <w:t>Местна</w:t>
      </w:r>
      <w:proofErr w:type="spellEnd"/>
      <w:r>
        <w:t xml:space="preserve"> </w:t>
      </w:r>
      <w:proofErr w:type="spellStart"/>
      <w:r>
        <w:t>инициативна</w:t>
      </w:r>
      <w:proofErr w:type="spellEnd"/>
      <w:r>
        <w:t xml:space="preserve"> </w:t>
      </w:r>
      <w:proofErr w:type="spellStart"/>
      <w:r>
        <w:t>група</w:t>
      </w:r>
      <w:proofErr w:type="spellEnd"/>
      <w:r>
        <w:t xml:space="preserve"> „</w:t>
      </w:r>
      <w:proofErr w:type="spellStart"/>
      <w:r>
        <w:t>Преспа</w:t>
      </w:r>
      <w:proofErr w:type="spellEnd"/>
      <w:r>
        <w:t>“-</w:t>
      </w:r>
      <w:proofErr w:type="spellStart"/>
      <w:r>
        <w:t>общини</w:t>
      </w:r>
      <w:proofErr w:type="spellEnd"/>
      <w:r>
        <w:t xml:space="preserve"> </w:t>
      </w:r>
      <w:proofErr w:type="spellStart"/>
      <w:r>
        <w:t>Баните</w:t>
      </w:r>
      <w:proofErr w:type="spellEnd"/>
      <w:r>
        <w:t xml:space="preserve">, </w:t>
      </w:r>
      <w:proofErr w:type="spellStart"/>
      <w:r>
        <w:t>Лъки</w:t>
      </w:r>
      <w:proofErr w:type="spellEnd"/>
      <w:r>
        <w:t xml:space="preserve"> и </w:t>
      </w:r>
      <w:proofErr w:type="spellStart"/>
      <w:r>
        <w:t>Чепеларе</w:t>
      </w:r>
      <w:proofErr w:type="spellEnd"/>
      <w:r>
        <w:t xml:space="preserve"> РД 50-144/21.10.2016година и </w:t>
      </w:r>
      <w:proofErr w:type="spellStart"/>
      <w:r>
        <w:t>Допълнително</w:t>
      </w:r>
      <w:proofErr w:type="spellEnd"/>
      <w:r>
        <w:t xml:space="preserve"> </w:t>
      </w:r>
      <w:proofErr w:type="spellStart"/>
      <w:r>
        <w:t>споразумение</w:t>
      </w:r>
      <w:proofErr w:type="spellEnd"/>
      <w:r>
        <w:t xml:space="preserve"> РД 50-144/04.07.2018година.</w:t>
      </w:r>
    </w:p>
    <w:p w:rsidR="005E2E78" w:rsidRDefault="005E2E78" w:rsidP="005E2E78">
      <w:pPr>
        <w:spacing w:after="160" w:line="254" w:lineRule="auto"/>
        <w:jc w:val="center"/>
      </w:pPr>
    </w:p>
    <w:p w:rsidR="00755250" w:rsidRDefault="00755250" w:rsidP="00403277"/>
    <w:sectPr w:rsidR="00755250" w:rsidSect="00055B0E">
      <w:pgSz w:w="12240" w:h="15840"/>
      <w:pgMar w:top="450" w:right="1417" w:bottom="1417" w:left="99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CB6AF3"/>
    <w:rsid w:val="00055B0E"/>
    <w:rsid w:val="001321DD"/>
    <w:rsid w:val="00180153"/>
    <w:rsid w:val="002D7709"/>
    <w:rsid w:val="003170FA"/>
    <w:rsid w:val="003A1EAC"/>
    <w:rsid w:val="00403277"/>
    <w:rsid w:val="004D5529"/>
    <w:rsid w:val="00536C37"/>
    <w:rsid w:val="005B0F9B"/>
    <w:rsid w:val="005E2E78"/>
    <w:rsid w:val="00613D19"/>
    <w:rsid w:val="00655837"/>
    <w:rsid w:val="00691CF8"/>
    <w:rsid w:val="00755250"/>
    <w:rsid w:val="007B0B89"/>
    <w:rsid w:val="00845781"/>
    <w:rsid w:val="008F0E91"/>
    <w:rsid w:val="009A3F57"/>
    <w:rsid w:val="00A43FE5"/>
    <w:rsid w:val="00A93486"/>
    <w:rsid w:val="00BB699B"/>
    <w:rsid w:val="00CA4BD1"/>
    <w:rsid w:val="00CB4FF0"/>
    <w:rsid w:val="00CB6AF3"/>
    <w:rsid w:val="00DE7E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A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B6AF3"/>
    <w:pPr>
      <w:spacing w:after="0" w:line="240" w:lineRule="auto"/>
    </w:pPr>
    <w:rPr>
      <w:lang w:val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B0F9B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5B0F9B"/>
    <w:rPr>
      <w:rFonts w:ascii="Tahoma" w:eastAsia="Times New Roman" w:hAnsi="Tahoma" w:cs="Tahoma"/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CB4FF0"/>
    <w:pPr>
      <w:widowControl w:val="0"/>
      <w:autoSpaceDE w:val="0"/>
      <w:autoSpaceDN w:val="0"/>
      <w:adjustRightInd w:val="0"/>
    </w:pPr>
    <w:rPr>
      <w:sz w:val="20"/>
      <w:szCs w:val="20"/>
      <w:lang w:val="bg-BG" w:eastAsia="bg-BG"/>
    </w:rPr>
  </w:style>
  <w:style w:type="character" w:customStyle="1" w:styleId="a7">
    <w:name w:val="Текст на коментар Знак"/>
    <w:basedOn w:val="a0"/>
    <w:link w:val="a6"/>
    <w:uiPriority w:val="99"/>
    <w:rsid w:val="00CB4FF0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a8">
    <w:name w:val="annotation reference"/>
    <w:basedOn w:val="a0"/>
    <w:uiPriority w:val="99"/>
    <w:semiHidden/>
    <w:unhideWhenUsed/>
    <w:rsid w:val="00CB4FF0"/>
    <w:rPr>
      <w:sz w:val="16"/>
      <w:szCs w:val="16"/>
    </w:rPr>
  </w:style>
  <w:style w:type="table" w:customStyle="1" w:styleId="TableGrid1">
    <w:name w:val="Table Grid1"/>
    <w:basedOn w:val="a1"/>
    <w:next w:val="a3"/>
    <w:rsid w:val="00180153"/>
    <w:pPr>
      <w:spacing w:after="0" w:line="240" w:lineRule="auto"/>
    </w:pPr>
    <w:rPr>
      <w:lang w:val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link w:val="aa"/>
    <w:uiPriority w:val="1"/>
    <w:qFormat/>
    <w:rsid w:val="00180153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  <w:lang w:val="bg-BG" w:eastAsia="bg-BG"/>
    </w:rPr>
  </w:style>
  <w:style w:type="character" w:customStyle="1" w:styleId="aa">
    <w:name w:val="Списък на абзаци Знак"/>
    <w:link w:val="a9"/>
    <w:uiPriority w:val="1"/>
    <w:locked/>
    <w:rsid w:val="00180153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b">
    <w:name w:val="annotation subject"/>
    <w:basedOn w:val="a6"/>
    <w:next w:val="a6"/>
    <w:link w:val="ac"/>
    <w:uiPriority w:val="99"/>
    <w:semiHidden/>
    <w:unhideWhenUsed/>
    <w:rsid w:val="00CA4BD1"/>
    <w:pPr>
      <w:widowControl/>
      <w:autoSpaceDE/>
      <w:autoSpaceDN/>
      <w:adjustRightInd/>
    </w:pPr>
    <w:rPr>
      <w:b/>
      <w:bCs/>
      <w:lang w:val="en-US" w:eastAsia="en-US"/>
    </w:rPr>
  </w:style>
  <w:style w:type="character" w:customStyle="1" w:styleId="ac">
    <w:name w:val="Предмет на коментар Знак"/>
    <w:basedOn w:val="a7"/>
    <w:link w:val="ab"/>
    <w:uiPriority w:val="99"/>
    <w:semiHidden/>
    <w:rsid w:val="00CA4BD1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ad">
    <w:name w:val="footer"/>
    <w:basedOn w:val="a"/>
    <w:link w:val="ae"/>
    <w:semiHidden/>
    <w:unhideWhenUsed/>
    <w:rsid w:val="005E2E78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sz w:val="20"/>
      <w:szCs w:val="20"/>
      <w:lang w:val="bg-BG" w:eastAsia="bg-BG"/>
    </w:rPr>
  </w:style>
  <w:style w:type="character" w:customStyle="1" w:styleId="ae">
    <w:name w:val="Долен колонтитул Знак"/>
    <w:basedOn w:val="a0"/>
    <w:link w:val="ad"/>
    <w:semiHidden/>
    <w:rsid w:val="005E2E78"/>
    <w:rPr>
      <w:rFonts w:ascii="Times New Roman" w:eastAsia="Times New Roman" w:hAnsi="Times New Roman" w:cs="Times New Roman"/>
      <w:sz w:val="20"/>
      <w:szCs w:val="20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3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emf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1</dc:creator>
  <cp:keywords/>
  <dc:description/>
  <cp:lastModifiedBy>Stela</cp:lastModifiedBy>
  <cp:revision>20</cp:revision>
  <dcterms:created xsi:type="dcterms:W3CDTF">2018-02-14T12:45:00Z</dcterms:created>
  <dcterms:modified xsi:type="dcterms:W3CDTF">2022-07-06T13:23:00Z</dcterms:modified>
</cp:coreProperties>
</file>